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236689" w14:textId="77777777" w:rsidR="009F297A" w:rsidRPr="009F297A" w:rsidRDefault="009F297A" w:rsidP="000D305D">
      <w:pPr>
        <w:jc w:val="center"/>
        <w:rPr>
          <w:rFonts w:ascii="Verdana" w:hAnsi="Verdana" w:cs="Times New Roman"/>
          <w:sz w:val="24"/>
          <w:szCs w:val="24"/>
        </w:rPr>
      </w:pPr>
      <w:r w:rsidRPr="009F297A">
        <w:rPr>
          <w:rFonts w:ascii="Verdana" w:hAnsi="Verdana" w:cs="Times New Roman"/>
          <w:sz w:val="24"/>
          <w:szCs w:val="24"/>
        </w:rPr>
        <w:t>2017 Chardonnay</w:t>
      </w:r>
    </w:p>
    <w:p w14:paraId="39215682" w14:textId="77777777" w:rsidR="009F297A" w:rsidRPr="009F297A" w:rsidRDefault="009F297A" w:rsidP="000D305D">
      <w:pPr>
        <w:jc w:val="center"/>
        <w:rPr>
          <w:rFonts w:ascii="Verdana" w:hAnsi="Verdana" w:cs="Times New Roman"/>
        </w:rPr>
      </w:pPr>
      <w:r w:rsidRPr="009F297A">
        <w:rPr>
          <w:rFonts w:ascii="Verdana" w:hAnsi="Verdana" w:cs="Times New Roman"/>
        </w:rPr>
        <w:t>Light French Oak – Yakima Valley, WA</w:t>
      </w:r>
    </w:p>
    <w:p w14:paraId="5B34869E" w14:textId="77777777" w:rsidR="00BB2E5B" w:rsidRPr="00BB2E5B" w:rsidRDefault="00BB2E5B" w:rsidP="00BB2E5B">
      <w:pPr>
        <w:jc w:val="both"/>
        <w:rPr>
          <w:rFonts w:ascii="Verdana" w:hAnsi="Verdana" w:cs="Times New Roman"/>
          <w:sz w:val="24"/>
          <w:szCs w:val="24"/>
        </w:rPr>
      </w:pPr>
      <w:r w:rsidRPr="00BB2E5B">
        <w:rPr>
          <w:rFonts w:ascii="Verdana" w:hAnsi="Verdana" w:cs="Times New Roman"/>
          <w:sz w:val="24"/>
          <w:szCs w:val="24"/>
        </w:rPr>
        <w:t xml:space="preserve">“Aromas of honeysuckle, melon, flowers, toasted cashews… Ripe pears and lemons, crispy fresh acidity expressed in mouth… Elegant subtle creaminess finish with a touch of exotic oak spices… Fermented in stainless-steel followed by a partial malolactic fermentation in French oak barrels, rendering a nicely balanced Chardonnay with great structure, bright and abundant in fruit aromas. Ideal for pairing with poultry (chicken, guinea…), fish (salmon, codfish…) in lightly spiced buttery sauces, creamy pasta dishes, fresh veggie salads and soft-to-mild cheeses. Cheers!” </w:t>
      </w:r>
    </w:p>
    <w:p w14:paraId="0DCFA36D" w14:textId="77777777" w:rsidR="000D305D" w:rsidRDefault="000D305D" w:rsidP="000D305D">
      <w:pPr>
        <w:jc w:val="center"/>
        <w:rPr>
          <w:rFonts w:ascii="Verdana" w:hAnsi="Verdana" w:cs="Times New Roman"/>
          <w:sz w:val="24"/>
          <w:szCs w:val="24"/>
        </w:rPr>
      </w:pPr>
    </w:p>
    <w:p w14:paraId="3F01F594" w14:textId="197B842E" w:rsidR="000D305D" w:rsidRDefault="000D305D" w:rsidP="000D305D">
      <w:pPr>
        <w:jc w:val="center"/>
        <w:rPr>
          <w:rFonts w:ascii="Times New Roman" w:hAnsi="Times New Roman" w:cs="Times New Roman"/>
          <w:sz w:val="24"/>
          <w:szCs w:val="24"/>
        </w:rPr>
      </w:pPr>
      <w:r w:rsidRPr="000D305D">
        <w:rPr>
          <w:rFonts w:ascii="Verdana" w:hAnsi="Verdana" w:cs="Times New Roman"/>
          <w:sz w:val="24"/>
          <w:szCs w:val="24"/>
        </w:rPr>
        <w:t xml:space="preserve">Packed </w:t>
      </w:r>
      <w:r w:rsidR="00BB2E5B">
        <w:rPr>
          <w:rFonts w:ascii="Verdana" w:hAnsi="Verdana" w:cs="Times New Roman"/>
          <w:sz w:val="24"/>
          <w:szCs w:val="24"/>
        </w:rPr>
        <w:t xml:space="preserve">by _____________, PR </w:t>
      </w:r>
      <w:r w:rsidRPr="000D305D">
        <w:rPr>
          <w:rFonts w:ascii="Verdana" w:hAnsi="Verdana" w:cs="Times New Roman"/>
          <w:sz w:val="24"/>
          <w:szCs w:val="24"/>
        </w:rPr>
        <w:t>and distributed by T</w:t>
      </w:r>
      <w:r w:rsidR="00BB2E5B">
        <w:rPr>
          <w:rFonts w:ascii="Verdana" w:hAnsi="Verdana" w:cs="Times New Roman"/>
          <w:sz w:val="24"/>
          <w:szCs w:val="24"/>
        </w:rPr>
        <w:t>ABP</w:t>
      </w:r>
      <w:r w:rsidRPr="000D305D">
        <w:rPr>
          <w:rFonts w:ascii="Verdana" w:hAnsi="Verdana" w:cs="Times New Roman"/>
          <w:sz w:val="24"/>
          <w:szCs w:val="24"/>
        </w:rPr>
        <w:t>, Carolina, PR</w:t>
      </w:r>
    </w:p>
    <w:p w14:paraId="4F0090AB" w14:textId="71BD5640" w:rsidR="009F297A" w:rsidRPr="009F297A" w:rsidRDefault="009F297A" w:rsidP="009F297A">
      <w:pPr>
        <w:jc w:val="both"/>
        <w:rPr>
          <w:rFonts w:ascii="Times New Roman" w:hAnsi="Times New Roman" w:cs="Times New Roman"/>
          <w:sz w:val="24"/>
          <w:szCs w:val="24"/>
        </w:rPr>
      </w:pPr>
    </w:p>
    <w:p w14:paraId="6B0C5065" w14:textId="4035ECAD" w:rsidR="009311C9" w:rsidRPr="009F297A" w:rsidRDefault="009F297A" w:rsidP="009F297A">
      <w:pPr>
        <w:rPr>
          <w:rFonts w:ascii="Verdana" w:hAnsi="Verdana"/>
        </w:rPr>
      </w:pPr>
      <w:r w:rsidRPr="009F297A">
        <w:rPr>
          <w:rFonts w:ascii="Verdana" w:hAnsi="Verdana" w:cs="Times New Roman"/>
          <w:sz w:val="24"/>
          <w:szCs w:val="24"/>
        </w:rPr>
        <w:t xml:space="preserve">CONTAIN SULFITES </w:t>
      </w:r>
      <w:r w:rsidRPr="009F297A">
        <w:rPr>
          <w:rFonts w:ascii="Verdana" w:hAnsi="Verdana" w:cs="Times New Roman"/>
          <w:sz w:val="24"/>
          <w:szCs w:val="24"/>
        </w:rPr>
        <w:tab/>
      </w:r>
      <w:r w:rsidRPr="009F297A">
        <w:rPr>
          <w:rFonts w:ascii="Verdana" w:hAnsi="Verdana" w:cs="Times New Roman"/>
          <w:sz w:val="24"/>
          <w:szCs w:val="24"/>
        </w:rPr>
        <w:tab/>
        <w:t xml:space="preserve">750ML </w:t>
      </w:r>
      <w:r w:rsidRPr="009F297A">
        <w:rPr>
          <w:rFonts w:ascii="Verdana" w:hAnsi="Verdana" w:cs="Times New Roman"/>
          <w:sz w:val="24"/>
          <w:szCs w:val="24"/>
        </w:rPr>
        <w:tab/>
      </w:r>
      <w:r w:rsidRPr="009F297A">
        <w:rPr>
          <w:rFonts w:ascii="Verdana" w:hAnsi="Verdana" w:cs="Times New Roman"/>
          <w:sz w:val="24"/>
          <w:szCs w:val="24"/>
        </w:rPr>
        <w:tab/>
      </w:r>
      <w:r w:rsidRPr="009F297A">
        <w:rPr>
          <w:rFonts w:ascii="Verdana" w:hAnsi="Verdana" w:cs="Times New Roman"/>
          <w:sz w:val="24"/>
          <w:szCs w:val="24"/>
        </w:rPr>
        <w:tab/>
        <w:t>ALC. 13.5% by VOL.</w:t>
      </w:r>
      <w:r w:rsidRPr="009F297A">
        <w:rPr>
          <w:rFonts w:ascii="Verdana" w:hAnsi="Verdana" w:cs="Times New Roman"/>
          <w:sz w:val="24"/>
          <w:szCs w:val="24"/>
        </w:rPr>
        <w:br/>
      </w:r>
    </w:p>
    <w:p w14:paraId="364599F6" w14:textId="25C4F097" w:rsidR="001E1F27" w:rsidRDefault="001E1F27">
      <w:r w:rsidRPr="001E1F27">
        <w:t>GOVERNMENT WARNING: (1) ACCORDING TO THE SURGEON GENERAL, WOMEN SHOULD NOT DRINK ALCOHOLIC BEVERAGES DURING PREGNANCY BECAUSE OF THE RISK OF BIRTH DEFECTS. (2) CONSUMPTION OF ALCOHOLIC BEVERAGES IMPAIRS YOUR AVAILABILITY TO DRIVE A CAR OR OPERATE MACHINERY, AND MAY CAUSE HEALTH PROBLEMS</w:t>
      </w:r>
      <w:r>
        <w:t>.</w:t>
      </w:r>
    </w:p>
    <w:p w14:paraId="2685C030" w14:textId="61D66DDD" w:rsidR="000D305D" w:rsidRDefault="000D305D">
      <w:r>
        <w:t>ECO-FRIENDLY</w:t>
      </w:r>
      <w:r>
        <w:tab/>
      </w:r>
      <w:r>
        <w:tab/>
      </w:r>
      <w:proofErr w:type="gramStart"/>
      <w:r w:rsidR="00BB2E5B">
        <w:tab/>
      </w:r>
      <w:r w:rsidR="00BB2E5B" w:rsidRPr="00BB2E5B">
        <w:t xml:space="preserve">  @</w:t>
      </w:r>
      <w:proofErr w:type="gramEnd"/>
      <w:r w:rsidR="00BB2E5B" w:rsidRPr="00BB2E5B">
        <w:t xml:space="preserve"> TABPPR</w:t>
      </w:r>
      <w:r w:rsidR="00BB2E5B" w:rsidRPr="00BB2E5B">
        <w:tab/>
        <w:t xml:space="preserve">@tapwine      </w:t>
      </w:r>
      <w:r w:rsidR="00BB2E5B">
        <w:tab/>
      </w:r>
      <w:r w:rsidR="00BB2E5B">
        <w:tab/>
      </w:r>
      <w:r w:rsidR="00BB2E5B">
        <w:tab/>
      </w:r>
      <w:r w:rsidR="00BB2E5B">
        <w:tab/>
      </w:r>
      <w:r w:rsidR="00BB2E5B" w:rsidRPr="00BB2E5B">
        <w:t xml:space="preserve">    VEGAN</w:t>
      </w:r>
      <w:r>
        <w:tab/>
      </w:r>
      <w:r>
        <w:tab/>
      </w:r>
      <w:r>
        <w:tab/>
      </w:r>
      <w:r>
        <w:tab/>
      </w:r>
      <w:r>
        <w:tab/>
      </w:r>
      <w:r>
        <w:tab/>
      </w:r>
    </w:p>
    <w:p w14:paraId="044557B2" w14:textId="7341E927" w:rsidR="00E061FF" w:rsidRDefault="00E061FF"/>
    <w:p w14:paraId="429A84CA" w14:textId="44847211" w:rsidR="00E061FF" w:rsidRDefault="00E061FF">
      <w:pPr>
        <w:rPr>
          <w:highlight w:val="yellow"/>
        </w:rPr>
      </w:pPr>
    </w:p>
    <w:sectPr w:rsidR="00E061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E6116C"/>
    <w:multiLevelType w:val="multilevel"/>
    <w:tmpl w:val="39DC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6"/>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F27"/>
    <w:rsid w:val="000D305D"/>
    <w:rsid w:val="001E1F27"/>
    <w:rsid w:val="00247F29"/>
    <w:rsid w:val="009266F5"/>
    <w:rsid w:val="009311C9"/>
    <w:rsid w:val="0099646C"/>
    <w:rsid w:val="009F297A"/>
    <w:rsid w:val="00AB3C01"/>
    <w:rsid w:val="00BB2E5B"/>
    <w:rsid w:val="00C16B8F"/>
    <w:rsid w:val="00D443C6"/>
    <w:rsid w:val="00E061FF"/>
    <w:rsid w:val="00F471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93254"/>
  <w15:chartTrackingRefBased/>
  <w15:docId w15:val="{5833F0D7-BEEA-43EC-B8CD-E4529AED6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1C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8821337">
      <w:bodyDiv w:val="1"/>
      <w:marLeft w:val="0"/>
      <w:marRight w:val="0"/>
      <w:marTop w:val="0"/>
      <w:marBottom w:val="0"/>
      <w:divBdr>
        <w:top w:val="none" w:sz="0" w:space="0" w:color="auto"/>
        <w:left w:val="none" w:sz="0" w:space="0" w:color="auto"/>
        <w:bottom w:val="none" w:sz="0" w:space="0" w:color="auto"/>
        <w:right w:val="none" w:sz="0" w:space="0" w:color="auto"/>
      </w:divBdr>
    </w:div>
    <w:div w:id="209285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167</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Bosch</dc:creator>
  <cp:keywords/>
  <dc:description/>
  <cp:lastModifiedBy>maria lopez</cp:lastModifiedBy>
  <cp:revision>2</cp:revision>
  <dcterms:created xsi:type="dcterms:W3CDTF">2020-12-28T00:09:00Z</dcterms:created>
  <dcterms:modified xsi:type="dcterms:W3CDTF">2020-12-28T00:09:00Z</dcterms:modified>
</cp:coreProperties>
</file>